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BA54B" w14:textId="5FC5D835" w:rsidR="008531DF" w:rsidRDefault="008531DF" w:rsidP="008531DF">
      <w:pPr>
        <w:jc w:val="center"/>
        <w:rPr>
          <w:sz w:val="28"/>
          <w:szCs w:val="28"/>
        </w:rPr>
      </w:pPr>
      <w:r>
        <w:rPr>
          <w:sz w:val="28"/>
          <w:szCs w:val="28"/>
        </w:rPr>
        <w:t>Possible</w:t>
      </w:r>
      <w:r w:rsidR="00CC3A46">
        <w:rPr>
          <w:sz w:val="28"/>
          <w:szCs w:val="28"/>
        </w:rPr>
        <w:t xml:space="preserve"> Memorandum Outline</w:t>
      </w:r>
      <w:r>
        <w:rPr>
          <w:sz w:val="28"/>
          <w:szCs w:val="28"/>
        </w:rPr>
        <w:t xml:space="preserve"> for Roads</w:t>
      </w:r>
    </w:p>
    <w:p w14:paraId="2FE765D2" w14:textId="08988AA6" w:rsidR="008531DF" w:rsidRDefault="00E30D4B">
      <w:pPr>
        <w:rPr>
          <w:sz w:val="28"/>
          <w:szCs w:val="28"/>
        </w:rPr>
      </w:pPr>
      <w:r w:rsidRPr="00E30D4B">
        <w:rPr>
          <w:sz w:val="28"/>
          <w:szCs w:val="28"/>
        </w:rPr>
        <w:t xml:space="preserve">The Town of Isle La Motte shall provide passable roads within the legal boundaries of the designated Road Right of Way. </w:t>
      </w:r>
    </w:p>
    <w:p w14:paraId="5B8E3B0C" w14:textId="5E309387" w:rsidR="008531DF" w:rsidRDefault="00E30D4B">
      <w:pPr>
        <w:rPr>
          <w:sz w:val="28"/>
          <w:szCs w:val="28"/>
        </w:rPr>
      </w:pPr>
      <w:r w:rsidRPr="00E30D4B">
        <w:rPr>
          <w:sz w:val="28"/>
          <w:szCs w:val="28"/>
        </w:rPr>
        <w:t>Driveway culverts shall be installed according to accepted Town and State standards at the cost of the landowner</w:t>
      </w:r>
      <w:r w:rsidR="008531DF">
        <w:rPr>
          <w:sz w:val="28"/>
          <w:szCs w:val="28"/>
        </w:rPr>
        <w:t>.</w:t>
      </w:r>
      <w:r w:rsidRPr="00E30D4B">
        <w:rPr>
          <w:sz w:val="28"/>
          <w:szCs w:val="28"/>
        </w:rPr>
        <w:t xml:space="preserve"> Culvert maintenance shall be at the discretion of the Town not to exceed the ROW. </w:t>
      </w:r>
    </w:p>
    <w:p w14:paraId="070F22A4" w14:textId="77777777" w:rsidR="008531DF" w:rsidRDefault="00E30D4B">
      <w:pPr>
        <w:rPr>
          <w:sz w:val="28"/>
          <w:szCs w:val="28"/>
        </w:rPr>
      </w:pPr>
      <w:r w:rsidRPr="00E30D4B">
        <w:rPr>
          <w:sz w:val="28"/>
          <w:szCs w:val="28"/>
        </w:rPr>
        <w:t xml:space="preserve">Trees within the ROW shall be the property of the landowner. At the discretion of the Town, If the tree or branches disrupt the flow of traffic, the Town may clear or remove such obstructions. If the tree needs to be removed, the Town, at its discretion, may direct the landowner to do so. </w:t>
      </w:r>
    </w:p>
    <w:p w14:paraId="79C46B49" w14:textId="644FA317" w:rsidR="004C0126" w:rsidRPr="00E30D4B" w:rsidRDefault="00E30D4B">
      <w:pPr>
        <w:rPr>
          <w:sz w:val="28"/>
          <w:szCs w:val="28"/>
        </w:rPr>
      </w:pPr>
      <w:r w:rsidRPr="00E30D4B">
        <w:rPr>
          <w:sz w:val="28"/>
          <w:szCs w:val="28"/>
        </w:rPr>
        <w:t xml:space="preserve">Trees or tree debris outside the ROW on landowner property which may fall in the road or in the ROW are the owner responsibility to remove. However, the Town at its discretion, to maintain traffic flow, may move such tree or branches back on landowner property but has no obligation to dispose of said debris. </w:t>
      </w:r>
    </w:p>
    <w:sectPr w:rsidR="004C0126" w:rsidRPr="00E30D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D4B"/>
    <w:rsid w:val="004C0126"/>
    <w:rsid w:val="007342E6"/>
    <w:rsid w:val="008531DF"/>
    <w:rsid w:val="00CC3A46"/>
    <w:rsid w:val="00E30D4B"/>
    <w:rsid w:val="00E862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55030"/>
  <w15:chartTrackingRefBased/>
  <w15:docId w15:val="{5E969DA7-0F89-47AD-94A8-F942773CA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142</Words>
  <Characters>816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 berg</dc:creator>
  <cp:keywords/>
  <dc:description/>
  <cp:lastModifiedBy>superadmin</cp:lastModifiedBy>
  <cp:revision>2</cp:revision>
  <dcterms:created xsi:type="dcterms:W3CDTF">2022-06-28T13:15:00Z</dcterms:created>
  <dcterms:modified xsi:type="dcterms:W3CDTF">2022-06-28T13:15:00Z</dcterms:modified>
</cp:coreProperties>
</file>